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D4" w:rsidRPr="00ED56D4" w:rsidRDefault="00ED56D4" w:rsidP="00ED56D4">
      <w:pPr>
        <w:pStyle w:val="a7"/>
        <w:jc w:val="right"/>
        <w:rPr>
          <w:sz w:val="24"/>
          <w:szCs w:val="24"/>
          <w:lang w:eastAsia="ru-RU"/>
        </w:rPr>
      </w:pPr>
      <w:r w:rsidRPr="00ED56D4">
        <w:rPr>
          <w:sz w:val="24"/>
          <w:szCs w:val="24"/>
          <w:lang w:eastAsia="ru-RU"/>
        </w:rPr>
        <w:t>Приложение</w:t>
      </w:r>
    </w:p>
    <w:p w:rsidR="00ED56D4" w:rsidRPr="00ED56D4" w:rsidRDefault="00ED56D4" w:rsidP="00ED56D4">
      <w:pPr>
        <w:pStyle w:val="a7"/>
        <w:jc w:val="right"/>
        <w:rPr>
          <w:sz w:val="24"/>
          <w:szCs w:val="24"/>
          <w:lang w:eastAsia="ru-RU"/>
        </w:rPr>
      </w:pPr>
      <w:r w:rsidRPr="00ED56D4">
        <w:rPr>
          <w:sz w:val="24"/>
          <w:szCs w:val="24"/>
          <w:lang w:eastAsia="ru-RU"/>
        </w:rPr>
        <w:t>к постановлению администрации</w:t>
      </w:r>
    </w:p>
    <w:p w:rsidR="00ED56D4" w:rsidRPr="00ED56D4" w:rsidRDefault="00ED56D4" w:rsidP="00ED56D4">
      <w:pPr>
        <w:pStyle w:val="a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 Джерокайское</w:t>
      </w:r>
      <w:r w:rsidRPr="00ED56D4">
        <w:rPr>
          <w:sz w:val="24"/>
          <w:szCs w:val="24"/>
          <w:lang w:eastAsia="ru-RU"/>
        </w:rPr>
        <w:t xml:space="preserve"> сельское поселение</w:t>
      </w:r>
    </w:p>
    <w:p w:rsidR="00ED56D4" w:rsidRPr="00ED56D4" w:rsidRDefault="00ED56D4" w:rsidP="00ED56D4">
      <w:pPr>
        <w:pStyle w:val="a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01.07.2019 г. № 27</w:t>
      </w:r>
    </w:p>
    <w:p w:rsidR="00ED56D4" w:rsidRPr="00ED56D4" w:rsidRDefault="00ED56D4" w:rsidP="00ED56D4">
      <w:pPr>
        <w:pStyle w:val="a7"/>
        <w:jc w:val="right"/>
        <w:rPr>
          <w:sz w:val="24"/>
          <w:szCs w:val="24"/>
        </w:rPr>
      </w:pPr>
    </w:p>
    <w:p w:rsidR="00D6374D" w:rsidRDefault="00ED56D4" w:rsidP="00ED56D4">
      <w:pPr>
        <w:jc w:val="center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>Реестр мест (площадок) накопления твердых коммунальных отходов муниципа</w:t>
      </w:r>
      <w:r>
        <w:rPr>
          <w:rFonts w:ascii="Helvetica" w:hAnsi="Helvetica" w:cs="Helvetica"/>
          <w:color w:val="444444"/>
          <w:sz w:val="36"/>
          <w:szCs w:val="36"/>
        </w:rPr>
        <w:t>льного образования Джерокайское</w:t>
      </w:r>
      <w:r>
        <w:rPr>
          <w:rFonts w:ascii="Helvetica" w:hAnsi="Helvetica" w:cs="Helvetica"/>
          <w:color w:val="444444"/>
          <w:sz w:val="36"/>
          <w:szCs w:val="36"/>
        </w:rPr>
        <w:t xml:space="preserve"> сельское поселение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2022"/>
        <w:gridCol w:w="1534"/>
        <w:gridCol w:w="1039"/>
        <w:gridCol w:w="1049"/>
        <w:gridCol w:w="1292"/>
        <w:gridCol w:w="1198"/>
        <w:gridCol w:w="1437"/>
        <w:gridCol w:w="1111"/>
        <w:gridCol w:w="2022"/>
        <w:gridCol w:w="1293"/>
      </w:tblGrid>
      <w:tr w:rsidR="00ED56D4" w:rsidRPr="00ED56D4" w:rsidTr="00ED56D4">
        <w:tc>
          <w:tcPr>
            <w:tcW w:w="55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57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457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 xml:space="preserve">Данные о собственниках мест накопления ТКО </w:t>
            </w:r>
          </w:p>
        </w:tc>
        <w:tc>
          <w:tcPr>
            <w:tcW w:w="129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ED56D4" w:rsidRPr="00ED56D4" w:rsidTr="00ED56D4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:rsidR="00ED56D4" w:rsidRPr="00ED56D4" w:rsidRDefault="00ED56D4" w:rsidP="00ED56D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5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1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0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1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Объем контейнера м3</w:t>
            </w:r>
          </w:p>
        </w:tc>
        <w:tc>
          <w:tcPr>
            <w:tcW w:w="14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20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D56D4" w:rsidRPr="00ED56D4" w:rsidRDefault="00ED56D4" w:rsidP="00ED56D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ED56D4" w:rsidRPr="00ED56D4" w:rsidTr="00ED56D4">
        <w:tc>
          <w:tcPr>
            <w:tcW w:w="5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а.Джерокай,ул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Краснооктябрьская,45б</w:t>
            </w:r>
          </w:p>
        </w:tc>
        <w:tc>
          <w:tcPr>
            <w:tcW w:w="15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глина</w:t>
            </w:r>
          </w:p>
        </w:tc>
        <w:tc>
          <w:tcPr>
            <w:tcW w:w="10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МБОУ СОШ №3</w:t>
            </w:r>
          </w:p>
        </w:tc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а.Джерокай,ул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Краснооктябрьская,45б</w:t>
            </w:r>
          </w:p>
        </w:tc>
        <w:tc>
          <w:tcPr>
            <w:tcW w:w="12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совместное</w:t>
            </w:r>
          </w:p>
        </w:tc>
      </w:tr>
      <w:tr w:rsidR="00ED56D4" w:rsidRPr="00ED56D4" w:rsidTr="00ED56D4">
        <w:tc>
          <w:tcPr>
            <w:tcW w:w="5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а.Джерокай,ул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Краснооктябрьская,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45в</w:t>
            </w:r>
          </w:p>
        </w:tc>
        <w:tc>
          <w:tcPr>
            <w:tcW w:w="15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10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444444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МДОУ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Бэрэчэт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а.Джерокай,ул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Краснооктябрьская,45в</w:t>
            </w:r>
          </w:p>
        </w:tc>
        <w:tc>
          <w:tcPr>
            <w:tcW w:w="12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D56D4" w:rsidRPr="00ED56D4" w:rsidRDefault="00ED56D4" w:rsidP="00ED56D4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D56D4">
              <w:rPr>
                <w:rFonts w:ascii="Calibri" w:eastAsia="Times New Roman" w:hAnsi="Calibri" w:cs="Helvetica"/>
                <w:color w:val="000000"/>
                <w:sz w:val="24"/>
                <w:szCs w:val="24"/>
                <w:lang w:eastAsia="ru-RU"/>
              </w:rPr>
              <w:t>совместное</w:t>
            </w:r>
          </w:p>
        </w:tc>
      </w:tr>
    </w:tbl>
    <w:p w:rsidR="00ED56D4" w:rsidRDefault="00ED56D4"/>
    <w:sectPr w:rsidR="00ED56D4" w:rsidSect="00ED56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5F" w:rsidRDefault="008C205F" w:rsidP="00ED56D4">
      <w:pPr>
        <w:spacing w:after="0" w:line="240" w:lineRule="auto"/>
      </w:pPr>
      <w:r>
        <w:separator/>
      </w:r>
    </w:p>
  </w:endnote>
  <w:endnote w:type="continuationSeparator" w:id="0">
    <w:p w:rsidR="008C205F" w:rsidRDefault="008C205F" w:rsidP="00E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5F" w:rsidRDefault="008C205F" w:rsidP="00ED56D4">
      <w:pPr>
        <w:spacing w:after="0" w:line="240" w:lineRule="auto"/>
      </w:pPr>
      <w:r>
        <w:separator/>
      </w:r>
    </w:p>
  </w:footnote>
  <w:footnote w:type="continuationSeparator" w:id="0">
    <w:p w:rsidR="008C205F" w:rsidRDefault="008C205F" w:rsidP="00ED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4"/>
    <w:rsid w:val="008C205F"/>
    <w:rsid w:val="00D6374D"/>
    <w:rsid w:val="00E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9AE4"/>
  <w15:chartTrackingRefBased/>
  <w15:docId w15:val="{690839B9-7EBE-43EC-B4A4-8A38C30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6D4"/>
  </w:style>
  <w:style w:type="paragraph" w:styleId="a5">
    <w:name w:val="footer"/>
    <w:basedOn w:val="a"/>
    <w:link w:val="a6"/>
    <w:uiPriority w:val="99"/>
    <w:unhideWhenUsed/>
    <w:rsid w:val="00ED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6D4"/>
  </w:style>
  <w:style w:type="paragraph" w:styleId="a7">
    <w:name w:val="No Spacing"/>
    <w:uiPriority w:val="1"/>
    <w:qFormat/>
    <w:rsid w:val="00ED5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31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77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2019-07-10T12:27:00Z</dcterms:created>
  <dcterms:modified xsi:type="dcterms:W3CDTF">2019-07-10T12:40:00Z</dcterms:modified>
</cp:coreProperties>
</file>