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79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5812"/>
        <w:gridCol w:w="4678"/>
      </w:tblGrid>
      <w:tr w:rsidR="002D0D65" w:rsidRPr="002D0D65" w:rsidTr="002D0D65">
        <w:trPr>
          <w:trHeight w:val="1"/>
        </w:trPr>
        <w:tc>
          <w:tcPr>
            <w:tcW w:w="15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32"/>
                <w:szCs w:val="32"/>
              </w:rPr>
              <w:t>НОВЫЕ МЕРЫ ПОДДЕРЖКИ МАТЕРИНСТВА И ДЕТСТВА</w:t>
            </w:r>
          </w:p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2F2A99"/>
                <w:sz w:val="4"/>
                <w:szCs w:val="4"/>
              </w:rPr>
            </w:pPr>
            <w:r w:rsidRPr="002D0D65">
              <w:rPr>
                <w:rFonts w:ascii="Times New Roman" w:hAnsi="Times New Roman" w:cs="Times New Roman"/>
                <w:b/>
                <w:bCs/>
                <w:color w:val="2F2A99"/>
                <w:sz w:val="4"/>
                <w:szCs w:val="4"/>
              </w:rPr>
              <w:t xml:space="preserve">           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8"/>
                <w:szCs w:val="28"/>
              </w:rPr>
              <w:t>Уважаемые родители! Обращаем Ваше внимание - выплаты детских пособий осуществляются</w:t>
            </w:r>
          </w:p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8"/>
                <w:szCs w:val="28"/>
              </w:rPr>
              <w:t>с 1 по 26 число каждого месяца.</w:t>
            </w:r>
          </w:p>
        </w:tc>
      </w:tr>
      <w:tr w:rsidR="002D0D65" w:rsidTr="002D0D65">
        <w:trPr>
          <w:trHeight w:val="287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4"/>
                <w:szCs w:val="24"/>
              </w:rPr>
              <w:t>НА ПЕРВОГО РЕБЕНКА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>ЕЖЕМЕСЯЧНАЯ ВЫПЛАТА ДО ТРЕХ ЛЕТ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 назначения:</w:t>
            </w:r>
          </w:p>
          <w:p w:rsidR="002D0D65" w:rsidRPr="002D0D65" w:rsidRDefault="002D0D65" w:rsidP="007E18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firstLine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0D65">
              <w:rPr>
                <w:rFonts w:ascii="Times New Roman CYR" w:hAnsi="Times New Roman CYR" w:cs="Times New Roman CYR"/>
                <w:sz w:val="20"/>
                <w:szCs w:val="20"/>
              </w:rPr>
              <w:t xml:space="preserve">семьи, в которых </w:t>
            </w:r>
            <w:r w:rsidRPr="002D0D6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родился первый ребенок, начиная с 1-го января 2018 года</w:t>
            </w:r>
            <w:r w:rsidRPr="002D0D65">
              <w:rPr>
                <w:rFonts w:ascii="Times New Roman CYR" w:hAnsi="Times New Roman CYR" w:cs="Times New Roman CYR"/>
                <w:sz w:val="20"/>
                <w:szCs w:val="20"/>
              </w:rPr>
              <w:t>, могут обратиться в учреждения социальной защиты населения по месту жительства либо МФЦ за предоставлением ежемесячной выплаты;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ежемесячная выплата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назначается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если размер среднедушевого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дохода семьи не превышает 2-кратную величину прожиточного минимума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трудоспособного населения, установленную в Республике Адыгея за второй квартал года, предшествующего году обращения за назначением указанной выплаты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(по Адыгее - 20 206,0 рублей).;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ежемесячная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устанавливается со дня обращения за ее назначением.</w:t>
            </w:r>
          </w:p>
          <w:p w:rsidR="002D0D65" w:rsidRDefault="002D0D65" w:rsidP="002D0D65">
            <w:pPr>
              <w:autoSpaceDE w:val="0"/>
              <w:autoSpaceDN w:val="0"/>
              <w:adjustRightInd w:val="0"/>
              <w:spacing w:after="0" w:line="240" w:lineRule="auto"/>
              <w:ind w:firstLine="73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выплаты: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  <w:t xml:space="preserve">  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выплата осуществляется в размере прожиточного минимума для детей, установленном в Республике Адыгея за второй квартал года, предшествующего году обращения за назначением ежемесячной выплаты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(размер выплаты в 2020 году составил</w:t>
            </w:r>
            <w:r w:rsidR="00A7484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9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599,0 рублей)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Период выплаты: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</w:p>
          <w:p w:rsidR="002D0D65" w:rsidRP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выплата производится с момента рождения до достижения ребенком трех лет.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4"/>
                <w:szCs w:val="24"/>
              </w:rPr>
              <w:t>НА ТРЕТЬЕГО РЕБЕНКА</w:t>
            </w:r>
          </w:p>
          <w:p w:rsidR="002D0D65" w:rsidRP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ЕЖЕМЕСЯЧНАЯ ДЕНЕЖНАЯ ВЫПЛАТА </w:t>
            </w:r>
          </w:p>
          <w:p w:rsidR="002D0D65" w:rsidRP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>НУЖДАЮЩИМСЯ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 В ПОДДЕРЖКЕ </w:t>
            </w:r>
          </w:p>
          <w:p w:rsid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СЕМЬЯМ  ДО ТРЕХ ЛЕТ </w:t>
            </w:r>
          </w:p>
          <w:p w:rsidR="002D0D65" w:rsidRDefault="002D0D65">
            <w:p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Условия назначения: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рождение  третьего ребенка или последующих детей с  1 января 2020 года;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право на получение ежемесячной денежной выплаты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случае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за второй квартал года, предшествующего году обращения за назначением указанной выплаты (по Адыгее -   20 206,0 рублей);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ежемесячная денежная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денежная выплата устанавливается со дня обращения за ее назначением;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Обязательное условие: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регистрация рождения детей в органах записи актов гражданского состояния по месту жительства родителей на территории Республики Адыгея;</w:t>
            </w:r>
          </w:p>
          <w:p w:rsidR="002D0D65" w:rsidRP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Calibri" w:hAnsi="Calibri" w:cs="Calibri"/>
              </w:rPr>
            </w:pP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выплаты: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Calibri" w:hAnsi="Calibri" w:cs="Calibri"/>
                <w:lang w:val="en-US"/>
              </w:rPr>
            </w:pP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выплата осуществляется в размере прожиточного минимума для детей, установленного в Республике Адыгея за второй квартал года, предшествующего году обращения за назначением ежемесячной денежной выплаты</w:t>
            </w:r>
            <w:r w:rsidR="007E18EA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(размер выплаты в 2020 году составит</w:t>
            </w:r>
            <w:r w:rsidR="00A7484E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A7484E" w:rsidRPr="00A7484E">
              <w:rPr>
                <w:rFonts w:ascii="Times New Roman CYR" w:hAnsi="Times New Roman CYR" w:cs="Times New Roman CYR"/>
                <w:b/>
                <w:sz w:val="20"/>
                <w:szCs w:val="20"/>
              </w:rPr>
              <w:t>9</w:t>
            </w:r>
            <w:r w:rsidRPr="00A7484E">
              <w:rPr>
                <w:rFonts w:ascii="Times New Roman CYR" w:hAnsi="Times New Roman CYR" w:cs="Times New Roman CYR"/>
                <w:b/>
                <w:sz w:val="20"/>
                <w:szCs w:val="20"/>
              </w:rPr>
              <w:t>599,0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рублей);</w:t>
            </w:r>
          </w:p>
          <w:p w:rsidR="002D0D65" w:rsidRP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Период выплаты: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</w:p>
          <w:p w:rsidR="002D0D65" w:rsidRP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ежемесячная денежная выплата предоставляется до достижения третьим ребенком или послед</w:t>
            </w:r>
            <w:r w:rsidR="00880916">
              <w:rPr>
                <w:rFonts w:ascii="Times New Roman CYR" w:hAnsi="Times New Roman CYR" w:cs="Times New Roman CYR"/>
                <w:sz w:val="20"/>
                <w:szCs w:val="20"/>
              </w:rPr>
              <w:t>ующими детьми возраста трех лет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0D65" w:rsidRP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4"/>
                <w:szCs w:val="24"/>
              </w:rPr>
              <w:t>НА ТРЕТЬЕГО РЕБЕНКА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 xml:space="preserve">ЕДИНОВРЕМЕННАЯ ВЫПЛАТА В РАЗМЕРЕ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color w:val="2F2A99"/>
                <w:sz w:val="20"/>
                <w:szCs w:val="20"/>
              </w:rPr>
              <w:t xml:space="preserve">50 000 </w:t>
            </w:r>
            <w:r>
              <w:rPr>
                <w:rFonts w:ascii="Times New Roman CYR" w:hAnsi="Times New Roman CYR" w:cs="Times New Roman CYR"/>
                <w:b/>
                <w:bCs/>
                <w:color w:val="2F2A99"/>
                <w:sz w:val="20"/>
                <w:szCs w:val="20"/>
              </w:rPr>
              <w:t>РУБЛЕЙ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Новые условия назначения: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единовременная выплата назначается семьям, в которых родился трет</w:t>
            </w:r>
            <w:r w:rsidR="00880916">
              <w:rPr>
                <w:rFonts w:ascii="Times New Roman CYR" w:hAnsi="Times New Roman CYR" w:cs="Times New Roman CYR"/>
                <w:sz w:val="20"/>
                <w:szCs w:val="20"/>
              </w:rPr>
              <w:t>ий ребенок или последующие дети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;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32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с 24 ноября 2019 года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предельный срок для обращения за предоставлением выплаты - шесть месяцев со дня исполнения ребенку возраста 3 месяцев.</w:t>
            </w:r>
          </w:p>
          <w:p w:rsidR="002D0D65" w:rsidRDefault="002D0D65">
            <w:p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D0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Обязательное условие: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регистрация рождения детей в органах записи актов гражданского состояния по месту жительства родителей на территории Республики Адыгея.</w:t>
            </w:r>
          </w:p>
          <w:p w:rsidR="002D0D65" w:rsidRDefault="002D0D65" w:rsidP="002D0D65">
            <w:pPr>
              <w:numPr>
                <w:ilvl w:val="0"/>
                <w:numId w:val="1"/>
              </w:numPr>
              <w:tabs>
                <w:tab w:val="left" w:pos="7669"/>
              </w:tabs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единовременной выплаты - 50 000 рублей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F2A99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6"/>
                <w:szCs w:val="26"/>
              </w:rPr>
              <w:t xml:space="preserve">За более подробной информацией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F2A99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F2A99"/>
                <w:sz w:val="26"/>
                <w:szCs w:val="26"/>
              </w:rPr>
              <w:t xml:space="preserve">можно обратиться </w:t>
            </w:r>
            <w:r>
              <w:rPr>
                <w:rFonts w:ascii="Times New Roman CYR" w:hAnsi="Times New Roman CYR" w:cs="Times New Roman CYR"/>
                <w:color w:val="2F2A99"/>
                <w:sz w:val="26"/>
                <w:szCs w:val="26"/>
              </w:rPr>
              <w:t>в</w:t>
            </w:r>
          </w:p>
          <w:p w:rsidR="00880916" w:rsidRDefault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Министерство труда и социального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развития Республики Адыгея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по телефонам 8 (8772) 52 18 86, 8 (8772) 57 05 28</w:t>
            </w:r>
          </w:p>
          <w:p w:rsidR="002D0D65" w:rsidRPr="00880916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ГКУ РА </w:t>
            </w:r>
            <w:r w:rsidRPr="002D0D65"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Центр труда 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защиты населения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  <w:lang w:val="en-US"/>
              </w:rPr>
              <w:t xml:space="preserve">»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по телефонам 8 (8772) 52 22 07,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8 (8772) 52 31 99, </w:t>
            </w:r>
          </w:p>
          <w:p w:rsidR="002D0D65" w:rsidRDefault="002D0D6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  <w:lang w:val="en-US"/>
              </w:rPr>
              <w:t>8 (8872) 52 57 80</w:t>
            </w:r>
          </w:p>
          <w:p w:rsid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</w:p>
          <w:p w:rsid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Филиал №5 по Шовгеновскому району ГКУ РА </w:t>
            </w:r>
            <w:r w:rsidRPr="002D0D65"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Центр труда и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 xml:space="preserve"> </w:t>
            </w:r>
          </w:p>
          <w:p w:rsid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11111"/>
                <w:sz w:val="21"/>
                <w:szCs w:val="21"/>
              </w:rPr>
              <w:t>защиты населения</w:t>
            </w:r>
            <w:r w:rsidRPr="00880916"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 xml:space="preserve">» </w:t>
            </w:r>
          </w:p>
          <w:p w:rsidR="00880916" w:rsidRPr="00880916" w:rsidRDefault="00880916" w:rsidP="0088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1"/>
                <w:szCs w:val="21"/>
              </w:rPr>
              <w:t>по телефону 8(8777) 39 25 08</w:t>
            </w:r>
          </w:p>
        </w:tc>
      </w:tr>
    </w:tbl>
    <w:p w:rsidR="002D0D65" w:rsidRDefault="002D0D65" w:rsidP="002D0D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482B" w:rsidRDefault="002D0D65" w:rsidP="00880916">
      <w:pPr>
        <w:autoSpaceDE w:val="0"/>
        <w:autoSpaceDN w:val="0"/>
        <w:adjustRightInd w:val="0"/>
        <w:spacing w:after="0" w:line="240" w:lineRule="auto"/>
        <w:ind w:right="-794"/>
        <w:jc w:val="center"/>
      </w:pPr>
      <w:r>
        <w:rPr>
          <w:rFonts w:ascii="Times New Roman CYR" w:hAnsi="Times New Roman CYR" w:cs="Times New Roman CYR"/>
          <w:b/>
          <w:bCs/>
          <w:color w:val="F10D0C"/>
          <w:sz w:val="30"/>
          <w:szCs w:val="30"/>
        </w:rPr>
        <w:t>Реализация мер поддержки семей с детьми, обозначенных в Послании Президента Российской Федерации Федеральному Собранию от 15 января 2020 года будет осуществляться после принятия соответствующих законодательных и иных правовых актов на федеральном уровне.</w:t>
      </w:r>
    </w:p>
    <w:sectPr w:rsidR="0062482B" w:rsidSect="002D0D65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8AE2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0D65"/>
    <w:rsid w:val="001070E8"/>
    <w:rsid w:val="002D0D65"/>
    <w:rsid w:val="0062482B"/>
    <w:rsid w:val="007E18EA"/>
    <w:rsid w:val="00880916"/>
    <w:rsid w:val="00A7484E"/>
    <w:rsid w:val="00C113E1"/>
    <w:rsid w:val="00E7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UTSZN</cp:lastModifiedBy>
  <cp:revision>8</cp:revision>
  <cp:lastPrinted>2020-01-22T07:36:00Z</cp:lastPrinted>
  <dcterms:created xsi:type="dcterms:W3CDTF">2020-01-20T12:48:00Z</dcterms:created>
  <dcterms:modified xsi:type="dcterms:W3CDTF">2020-01-22T07:52:00Z</dcterms:modified>
</cp:coreProperties>
</file>